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DD6AB" w14:textId="6DC0A843" w:rsidR="00472387" w:rsidRPr="00B435DF" w:rsidRDefault="00D4261A" w:rsidP="00365EF0">
      <w:pPr>
        <w:pStyle w:val="Annexetitre"/>
        <w:spacing w:before="0" w:after="0"/>
        <w:jc w:val="both"/>
        <w:rPr>
          <w:b w:val="0"/>
          <w:i/>
          <w:color w:val="000000" w:themeColor="text1"/>
          <w:sz w:val="15"/>
          <w:szCs w:val="15"/>
          <w:u w:val="none"/>
        </w:rPr>
      </w:pPr>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r w:rsidR="00365EF0">
        <w:rPr>
          <w:b w:val="0"/>
          <w:i/>
          <w:color w:val="000000" w:themeColor="text1"/>
          <w:sz w:val="15"/>
          <w:szCs w:val="15"/>
          <w:u w:val="none"/>
        </w:rPr>
        <w:t>-bis</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365EF0">
      <w:pPr>
        <w:pStyle w:val="Annexetitre"/>
        <w:spacing w:before="0" w:after="0"/>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365EF0">
      <w:pPr>
        <w:jc w:val="cente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04CC0A22" w14:textId="77777777" w:rsidR="00432DC9" w:rsidRDefault="00432DC9" w:rsidP="00F84A30">
      <w:pPr>
        <w:pBdr>
          <w:top w:val="single" w:sz="4" w:space="1" w:color="auto"/>
          <w:left w:val="single" w:sz="4" w:space="4" w:color="auto"/>
          <w:bottom w:val="single" w:sz="4" w:space="1" w:color="auto"/>
          <w:right w:val="single" w:sz="4" w:space="4" w:color="auto"/>
        </w:pBdr>
        <w:shd w:val="clear" w:color="auto" w:fill="BFBFBF"/>
        <w:rPr>
          <w:rFonts w:eastAsia="Times New Roman"/>
          <w:b/>
          <w:bCs/>
          <w:sz w:val="22"/>
        </w:rPr>
      </w:pPr>
      <w:bookmarkStart w:id="0" w:name="_Hlk77927728"/>
    </w:p>
    <w:bookmarkEnd w:id="0"/>
    <w:p w14:paraId="73FBFCEF" w14:textId="0615D57D" w:rsidR="00432DC9" w:rsidRDefault="00432DC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Pr>
          <w:rFonts w:ascii="Arial" w:hAnsi="Arial" w:cs="Arial"/>
          <w:b/>
          <w:color w:val="000000" w:themeColor="text1"/>
          <w:sz w:val="15"/>
          <w:szCs w:val="15"/>
        </w:rPr>
        <w:t>GARA A PROCEDURA TELEMATICA APERTA PER L’AFFIDAMENTO DEL SERVIZIO DI INTEGRAZIONE EDUCATIVA SCOLASTICA E TERRITORIALE IN FAVORE DI MINORI E FAMIGLIE COMUNE DI RODANO</w:t>
      </w:r>
    </w:p>
    <w:p w14:paraId="0F2DEFD7" w14:textId="77777777" w:rsidR="00432DC9" w:rsidRPr="00B435DF" w:rsidRDefault="00432DC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4543"/>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50ED1A05" w14:textId="3DE87A61" w:rsidR="00FF2332" w:rsidRPr="003A443E" w:rsidRDefault="00FF2332" w:rsidP="00FF2332">
            <w:pPr>
              <w:rPr>
                <w:rFonts w:ascii="Arial" w:hAnsi="Arial" w:cs="Arial"/>
                <w:color w:val="000000"/>
                <w:sz w:val="14"/>
                <w:szCs w:val="14"/>
              </w:rPr>
            </w:pPr>
            <w:r>
              <w:rPr>
                <w:rFonts w:ascii="Arial" w:hAnsi="Arial" w:cs="Arial"/>
                <w:color w:val="000000"/>
                <w:sz w:val="14"/>
                <w:szCs w:val="14"/>
              </w:rPr>
              <w:t>Ufficio comune operante come centrale unica di committenza, costituito  tra il Comune di Vimodrone-Comune di Cassina de Pecchi</w:t>
            </w:r>
            <w:r w:rsidR="00584650">
              <w:rPr>
                <w:rFonts w:ascii="Arial" w:hAnsi="Arial" w:cs="Arial"/>
                <w:color w:val="000000"/>
                <w:sz w:val="14"/>
                <w:szCs w:val="14"/>
              </w:rPr>
              <w:t>,</w:t>
            </w:r>
            <w:r>
              <w:rPr>
                <w:rFonts w:ascii="Arial" w:hAnsi="Arial" w:cs="Arial"/>
                <w:color w:val="000000"/>
                <w:sz w:val="14"/>
                <w:szCs w:val="14"/>
              </w:rPr>
              <w:t xml:space="preserve"> Comune di Rodano</w:t>
            </w:r>
            <w:r w:rsidR="00584650">
              <w:rPr>
                <w:rFonts w:ascii="Arial" w:hAnsi="Arial" w:cs="Arial"/>
                <w:color w:val="000000"/>
                <w:sz w:val="14"/>
                <w:szCs w:val="14"/>
              </w:rPr>
              <w:t>, Comune di Pioltello e Comune di Cambiago</w:t>
            </w:r>
            <w:r>
              <w:rPr>
                <w:rFonts w:ascii="Arial" w:hAnsi="Arial" w:cs="Arial"/>
                <w:color w:val="000000"/>
                <w:sz w:val="14"/>
                <w:szCs w:val="14"/>
              </w:rPr>
              <w:t xml:space="preserve"> </w:t>
            </w:r>
          </w:p>
          <w:p w14:paraId="330C110D" w14:textId="198FF71C" w:rsidR="00FF2332" w:rsidRPr="005E47E5" w:rsidRDefault="00FF2332" w:rsidP="00FF2332">
            <w:pPr>
              <w:rPr>
                <w:sz w:val="14"/>
                <w:szCs w:val="14"/>
              </w:rPr>
            </w:pPr>
            <w:r w:rsidRPr="003A443E">
              <w:rPr>
                <w:rFonts w:ascii="Arial" w:hAnsi="Arial" w:cs="Arial"/>
                <w:color w:val="000000"/>
                <w:sz w:val="14"/>
                <w:szCs w:val="14"/>
              </w:rPr>
              <w:t xml:space="preserve"> </w:t>
            </w:r>
            <w:r>
              <w:rPr>
                <w:sz w:val="14"/>
                <w:szCs w:val="14"/>
              </w:rPr>
              <w:t xml:space="preserve"> CFAVCP-0000E15  / 07430220157</w:t>
            </w:r>
          </w:p>
          <w:p w14:paraId="5D0CE578" w14:textId="2A5D190F" w:rsidR="00472387" w:rsidRPr="00B435DF" w:rsidRDefault="00472387" w:rsidP="00F84A30">
            <w:pPr>
              <w:suppressAutoHyphens/>
              <w:rPr>
                <w:rFonts w:ascii="Arial" w:hAnsi="Arial" w:cs="Arial"/>
                <w:color w:val="000000" w:themeColor="text1"/>
                <w:sz w:val="15"/>
                <w:szCs w:val="15"/>
              </w:rPr>
            </w:pP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49DB86EB" w14:textId="77777777" w:rsidR="00432DC9" w:rsidRDefault="00472387" w:rsidP="00432DC9">
            <w:pPr>
              <w:widowControl w:val="0"/>
              <w:autoSpaceDE w:val="0"/>
              <w:autoSpaceDN w:val="0"/>
              <w:adjustRightInd w:val="0"/>
              <w:spacing w:after="240" w:line="240" w:lineRule="atLeast"/>
              <w:rPr>
                <w:rFonts w:eastAsia="Arial"/>
                <w:b/>
                <w:sz w:val="22"/>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r w:rsidR="00432DC9" w:rsidRPr="000F6C6D">
              <w:rPr>
                <w:rFonts w:eastAsia="Arial"/>
                <w:b/>
                <w:sz w:val="22"/>
              </w:rPr>
              <w:t>PROCEDURA TELEMATICA APERTA PER L’AFFIDAMENTO DE</w:t>
            </w:r>
            <w:r w:rsidR="00432DC9">
              <w:rPr>
                <w:rFonts w:eastAsia="Arial"/>
                <w:b/>
                <w:sz w:val="22"/>
              </w:rPr>
              <w:t>L SERVIZIO DI INTEGRAZIONE EDUCATIVA DOMICILIARE SCOLASTICA E TERRITORIALE IN FAVORE DI MINORI E FAMIGLIE</w:t>
            </w:r>
            <w:r w:rsidR="00432DC9" w:rsidRPr="000F6C6D">
              <w:rPr>
                <w:rFonts w:eastAsia="Arial"/>
                <w:b/>
                <w:sz w:val="22"/>
              </w:rPr>
              <w:t xml:space="preserve">  </w:t>
            </w:r>
            <w:r w:rsidR="00432DC9">
              <w:rPr>
                <w:rFonts w:eastAsia="Arial"/>
                <w:b/>
                <w:sz w:val="22"/>
              </w:rPr>
              <w:t>COMUNE DI RODANO</w:t>
            </w:r>
          </w:p>
          <w:p w14:paraId="3CD43A56" w14:textId="05D3C5CF" w:rsidR="00472387" w:rsidRPr="00B435DF" w:rsidRDefault="00472387" w:rsidP="008A325B">
            <w:pPr>
              <w:widowControl w:val="0"/>
              <w:autoSpaceDE w:val="0"/>
              <w:autoSpaceDN w:val="0"/>
              <w:adjustRightInd w:val="0"/>
              <w:spacing w:after="240" w:line="240" w:lineRule="atLeast"/>
              <w:rPr>
                <w:rFonts w:ascii="Arial" w:hAnsi="Arial" w:cs="Arial"/>
                <w:b/>
                <w:color w:val="000000" w:themeColor="text1"/>
                <w:sz w:val="15"/>
                <w:szCs w:val="15"/>
              </w:rPr>
            </w:pP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3"/>
            </w:r>
            <w:r w:rsidRPr="00B435DF">
              <w:rPr>
                <w:rFonts w:ascii="Arial" w:hAnsi="Arial" w:cs="Arial"/>
                <w:color w:val="000000" w:themeColor="text1"/>
                <w:sz w:val="15"/>
                <w:szCs w:val="15"/>
              </w:rPr>
              <w:t>):</w:t>
            </w:r>
          </w:p>
        </w:tc>
        <w:tc>
          <w:tcPr>
            <w:tcW w:w="4645" w:type="dxa"/>
            <w:shd w:val="clear" w:color="auto" w:fill="auto"/>
          </w:tcPr>
          <w:p w14:paraId="4BF1F6DE" w14:textId="3D10391E" w:rsidR="00432DC9" w:rsidRPr="00400BB9" w:rsidRDefault="00432DC9" w:rsidP="00432DC9">
            <w:pPr>
              <w:pBdr>
                <w:top w:val="nil"/>
                <w:left w:val="nil"/>
                <w:bottom w:val="nil"/>
                <w:right w:val="nil"/>
                <w:between w:val="nil"/>
                <w:bar w:val="nil"/>
              </w:pBdr>
              <w:spacing w:line="360" w:lineRule="auto"/>
              <w:rPr>
                <w:rFonts w:eastAsia="Arial Unicode MS" w:cs="Arial"/>
                <w:sz w:val="20"/>
                <w:bdr w:val="nil"/>
                <w:lang w:eastAsia="en-US"/>
              </w:rPr>
            </w:pPr>
            <w:r>
              <w:rPr>
                <w:rFonts w:eastAsia="Times" w:cs="Arial"/>
                <w:sz w:val="20"/>
              </w:rPr>
              <w:t>S</w:t>
            </w:r>
            <w:r w:rsidRPr="00400BB9">
              <w:rPr>
                <w:rFonts w:eastAsia="Times" w:cs="Arial"/>
                <w:sz w:val="20"/>
              </w:rPr>
              <w:t>ervizio integrato di assistenza educativa s</w:t>
            </w:r>
            <w:r>
              <w:rPr>
                <w:rFonts w:eastAsia="Times" w:cs="Arial"/>
                <w:sz w:val="20"/>
              </w:rPr>
              <w:t>pecialistica scolastica,  domiciliare</w:t>
            </w:r>
            <w:r w:rsidRPr="00400BB9">
              <w:rPr>
                <w:rFonts w:eastAsia="Times" w:cs="Arial"/>
                <w:sz w:val="20"/>
              </w:rPr>
              <w:t xml:space="preserve"> e territoriale da effettuarsi presso il Comune di Rodano a favore di famiglie e minori</w:t>
            </w:r>
            <w:r w:rsidRPr="00400BB9">
              <w:rPr>
                <w:rFonts w:eastAsia="Arial Unicode MS" w:cs="Arial"/>
                <w:sz w:val="20"/>
                <w:bdr w:val="nil"/>
                <w:lang w:eastAsia="en-US"/>
              </w:rPr>
              <w:t xml:space="preserve"> in condizione di difficoltà per</w:t>
            </w:r>
            <w:r w:rsidRPr="00FE333F">
              <w:rPr>
                <w:rFonts w:eastAsia="Arial Unicode MS" w:cs="Arial"/>
                <w:sz w:val="20"/>
                <w:bdr w:val="nil"/>
                <w:lang w:eastAsia="en-US"/>
              </w:rPr>
              <w:t xml:space="preserve"> </w:t>
            </w:r>
            <w:r w:rsidRPr="00400BB9">
              <w:rPr>
                <w:rFonts w:eastAsia="Arial Unicode MS" w:cs="Arial"/>
                <w:sz w:val="20"/>
                <w:bdr w:val="nil"/>
                <w:lang w:eastAsia="en-US"/>
              </w:rPr>
              <w:t>fragilità socio-familiare</w:t>
            </w:r>
            <w:r>
              <w:rPr>
                <w:rFonts w:eastAsia="Arial Unicode MS" w:cs="Arial"/>
                <w:sz w:val="20"/>
                <w:bdr w:val="nil"/>
                <w:lang w:eastAsia="en-US"/>
              </w:rPr>
              <w:t xml:space="preserve"> o condizione di disabilità nonché di natura preventiva e di promozione del protagonismo giovanile. Il servizio potrà </w:t>
            </w:r>
            <w:r w:rsidRPr="00400BB9">
              <w:rPr>
                <w:rFonts w:eastAsia="Arial Unicode MS" w:cs="Arial"/>
                <w:sz w:val="20"/>
                <w:bdr w:val="nil"/>
                <w:lang w:eastAsia="en-US"/>
              </w:rPr>
              <w:t>realizza</w:t>
            </w:r>
            <w:r>
              <w:rPr>
                <w:rFonts w:eastAsia="Arial Unicode MS" w:cs="Arial"/>
                <w:sz w:val="20"/>
                <w:bdr w:val="nil"/>
                <w:lang w:eastAsia="en-US"/>
              </w:rPr>
              <w:t>rsi</w:t>
            </w:r>
            <w:r w:rsidRPr="00400BB9">
              <w:rPr>
                <w:rFonts w:eastAsia="Arial Unicode MS" w:cs="Arial"/>
                <w:sz w:val="20"/>
                <w:bdr w:val="nil"/>
                <w:lang w:eastAsia="en-US"/>
              </w:rPr>
              <w:t xml:space="preserve"> pertanto in ambito domiciliare, scolastico e territoriale, individuale o in gruppo.</w:t>
            </w:r>
          </w:p>
          <w:p w14:paraId="76D992CA" w14:textId="0912EBFC" w:rsidR="000D6167" w:rsidRPr="003A1D4A" w:rsidRDefault="000D6167" w:rsidP="00432DC9">
            <w:pPr>
              <w:autoSpaceDE w:val="0"/>
              <w:autoSpaceDN w:val="0"/>
              <w:adjustRightInd w:val="0"/>
              <w:rPr>
                <w:rFonts w:ascii="Arial" w:hAnsi="Arial" w:cs="Arial"/>
                <w:color w:val="000000"/>
                <w:sz w:val="14"/>
                <w:szCs w:val="14"/>
              </w:rPr>
            </w:pP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3629278C" w14:textId="3F388272" w:rsidR="000D6167" w:rsidRPr="00584650" w:rsidRDefault="00FA2E6D">
            <w:pPr>
              <w:rPr>
                <w:rFonts w:ascii="Arial" w:hAnsi="Arial" w:cs="Arial"/>
                <w:color w:val="000000" w:themeColor="text1"/>
                <w:sz w:val="15"/>
                <w:szCs w:val="15"/>
                <w:highlight w:val="yellow"/>
              </w:rPr>
            </w:pPr>
            <w:r w:rsidRPr="00FA2E6D">
              <w:rPr>
                <w:rFonts w:ascii="Arial" w:hAnsi="Arial" w:cs="Arial"/>
                <w:color w:val="000000" w:themeColor="text1"/>
                <w:sz w:val="15"/>
                <w:szCs w:val="15"/>
              </w:rPr>
              <w:t>8724/</w:t>
            </w:r>
            <w:r w:rsidR="00217A9B" w:rsidRPr="00FA2E6D">
              <w:rPr>
                <w:rFonts w:ascii="Arial" w:hAnsi="Arial" w:cs="Arial"/>
                <w:color w:val="000000" w:themeColor="text1"/>
                <w:sz w:val="15"/>
                <w:szCs w:val="15"/>
              </w:rPr>
              <w:t>202</w:t>
            </w:r>
            <w:r w:rsidR="00584650" w:rsidRPr="00FA2E6D">
              <w:rPr>
                <w:rFonts w:ascii="Arial" w:hAnsi="Arial" w:cs="Arial"/>
                <w:color w:val="000000" w:themeColor="text1"/>
                <w:sz w:val="15"/>
                <w:szCs w:val="15"/>
              </w:rPr>
              <w:t>3</w:t>
            </w:r>
          </w:p>
        </w:tc>
      </w:tr>
      <w:tr w:rsidR="000D6167" w:rsidRPr="00B435DF" w14:paraId="2075BAD1" w14:textId="77777777" w:rsidTr="00D62E03">
        <w:trPr>
          <w:trHeight w:val="484"/>
        </w:trPr>
        <w:tc>
          <w:tcPr>
            <w:tcW w:w="4644" w:type="dxa"/>
            <w:shd w:val="clear" w:color="auto" w:fill="auto"/>
          </w:tcPr>
          <w:p w14:paraId="7A3B67C5" w14:textId="71761590" w:rsidR="000D6167"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CIG </w:t>
            </w:r>
          </w:p>
          <w:p w14:paraId="5A262CBF" w14:textId="6A640BCF" w:rsidR="001E6374" w:rsidRDefault="001E6374" w:rsidP="00F84A30">
            <w:pPr>
              <w:rPr>
                <w:rFonts w:ascii="Arial" w:hAnsi="Arial" w:cs="Arial"/>
                <w:color w:val="000000" w:themeColor="text1"/>
                <w:sz w:val="15"/>
                <w:szCs w:val="15"/>
              </w:rPr>
            </w:pPr>
          </w:p>
          <w:p w14:paraId="1B25FE1C" w14:textId="77777777" w:rsidR="001E6374" w:rsidRPr="00B435DF" w:rsidRDefault="001E6374" w:rsidP="001E6374">
            <w:pPr>
              <w:spacing w:before="0" w:after="0"/>
              <w:rPr>
                <w:rFonts w:ascii="Arial" w:hAnsi="Arial" w:cs="Arial"/>
                <w:color w:val="000000" w:themeColor="text1"/>
                <w:sz w:val="15"/>
                <w:szCs w:val="15"/>
              </w:rPr>
            </w:pPr>
          </w:p>
          <w:p w14:paraId="5408E288" w14:textId="77777777" w:rsidR="000D6167" w:rsidRPr="00B435DF" w:rsidRDefault="000D6167" w:rsidP="001E6374">
            <w:pPr>
              <w:spacing w:before="0"/>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5FE72D0A" w14:textId="625D32E9" w:rsidR="00432DC9" w:rsidRPr="00FA2E6D" w:rsidRDefault="00FA2E6D" w:rsidP="00F84A30">
            <w:pPr>
              <w:suppressAutoHyphens/>
              <w:rPr>
                <w:rFonts w:eastAsia="Arial"/>
                <w:bCs/>
                <w:color w:val="000000" w:themeColor="text1"/>
                <w:sz w:val="15"/>
                <w:szCs w:val="15"/>
                <w:highlight w:val="yellow"/>
              </w:rPr>
            </w:pPr>
            <w:r w:rsidRPr="00FA2E6D">
              <w:rPr>
                <w:bCs/>
                <w:sz w:val="22"/>
              </w:rPr>
              <w:t>9781750B73</w:t>
            </w:r>
          </w:p>
          <w:p w14:paraId="42407549" w14:textId="77777777" w:rsidR="00FA2E6D" w:rsidRDefault="00FA2E6D" w:rsidP="00F84A30">
            <w:pPr>
              <w:suppressAutoHyphens/>
              <w:rPr>
                <w:rFonts w:eastAsia="Arial"/>
                <w:bCs/>
                <w:color w:val="000000" w:themeColor="text1"/>
                <w:sz w:val="15"/>
                <w:szCs w:val="15"/>
              </w:rPr>
            </w:pPr>
          </w:p>
          <w:p w14:paraId="2CDBCD95" w14:textId="0EA3F025" w:rsidR="00432DC9" w:rsidRPr="00432DC9" w:rsidRDefault="00432DC9" w:rsidP="00F84A30">
            <w:pPr>
              <w:suppressAutoHyphens/>
              <w:rPr>
                <w:rFonts w:eastAsia="Arial"/>
                <w:bCs/>
                <w:color w:val="000000" w:themeColor="text1"/>
                <w:sz w:val="15"/>
                <w:szCs w:val="15"/>
              </w:rPr>
            </w:pPr>
            <w:r w:rsidRPr="00432DC9">
              <w:rPr>
                <w:rFonts w:eastAsia="Arial"/>
                <w:bCs/>
                <w:color w:val="000000" w:themeColor="text1"/>
                <w:sz w:val="15"/>
                <w:szCs w:val="15"/>
              </w:rPr>
              <w:t>/</w:t>
            </w:r>
          </w:p>
          <w:p w14:paraId="0E565133" w14:textId="076A9A9C" w:rsidR="00432DC9" w:rsidRPr="008A325B" w:rsidRDefault="00432DC9" w:rsidP="00F84A30">
            <w:pPr>
              <w:suppressAutoHyphens/>
              <w:rPr>
                <w:rFonts w:eastAsia="Arial"/>
                <w:bCs/>
                <w:color w:val="000000" w:themeColor="text1"/>
                <w:sz w:val="15"/>
                <w:szCs w:val="15"/>
                <w:highlight w:val="yellow"/>
              </w:rPr>
            </w:pPr>
            <w:r w:rsidRPr="00432DC9">
              <w:rPr>
                <w:rFonts w:eastAsia="Arial"/>
                <w:bCs/>
                <w:color w:val="000000" w:themeColor="text1"/>
                <w:sz w:val="15"/>
                <w:szCs w:val="15"/>
              </w:rPr>
              <w:t>/</w:t>
            </w:r>
          </w:p>
        </w:tc>
      </w:tr>
    </w:tbl>
    <w:p w14:paraId="5F8C9A9F" w14:textId="2392EAEF" w:rsidR="00472387" w:rsidRPr="00432DC9"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b/>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25AB410C" w14:textId="6A0D7F54" w:rsidR="00472387" w:rsidRPr="00B435DF" w:rsidRDefault="00472387" w:rsidP="00866441">
      <w:pPr>
        <w:spacing w:before="0"/>
        <w:rPr>
          <w:color w:val="000000" w:themeColor="text1"/>
          <w:sz w:val="15"/>
          <w:szCs w:val="15"/>
        </w:rPr>
      </w:pPr>
      <w:r w:rsidRPr="00B435DF">
        <w:rPr>
          <w:color w:val="000000" w:themeColor="text1"/>
          <w:sz w:val="15"/>
          <w:szCs w:val="15"/>
        </w:rPr>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5"/>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6"/>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7"/>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Se richiesto, specificare a </w:t>
            </w:r>
            <w:proofErr w:type="spellStart"/>
            <w:r w:rsidRPr="00B435DF">
              <w:rPr>
                <w:rFonts w:ascii="Arial" w:hAnsi="Arial" w:cs="Arial"/>
                <w:color w:val="000000" w:themeColor="text1"/>
                <w:sz w:val="15"/>
                <w:szCs w:val="15"/>
              </w:rPr>
              <w:t>quale</w:t>
            </w:r>
            <w:proofErr w:type="spellEnd"/>
            <w:r w:rsidRPr="00B435DF">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 xml:space="preserve">Rispondere compilando le altre parti di questa sezione, la sezione B e, ove pertinente, la sezione C della presente </w:t>
            </w:r>
            <w:r w:rsidRPr="00B435DF">
              <w:rPr>
                <w:rFonts w:ascii="Arial" w:hAnsi="Arial" w:cs="Arial"/>
                <w:b/>
                <w:color w:val="000000" w:themeColor="text1"/>
                <w:sz w:val="15"/>
                <w:szCs w:val="15"/>
              </w:rPr>
              <w:lastRenderedPageBreak/>
              <w:t>parte, la parte III, la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9"/>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109D54DC"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7ECD48CB"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246EA1E3"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w:t>
            </w:r>
            <w:r w:rsidR="00CB6B10" w:rsidRPr="00B435DF">
              <w:rPr>
                <w:rFonts w:ascii="Arial" w:hAnsi="Arial" w:cs="Arial"/>
                <w:color w:val="000000" w:themeColor="text1"/>
                <w:sz w:val="15"/>
                <w:szCs w:val="15"/>
              </w:rPr>
              <w:lastRenderedPageBreak/>
              <w:t xml:space="preserve">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lastRenderedPageBreak/>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2"/>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2"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5"/>
      </w:r>
      <w:bookmarkEnd w:id="2"/>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6"/>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7"/>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18"/>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c) durata del periodo d'esclusione </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w:t>
            </w:r>
            <w:proofErr w:type="spellStart"/>
            <w:r w:rsidRPr="00B435DF">
              <w:rPr>
                <w:rStyle w:val="NormalBoldChar"/>
                <w:rFonts w:ascii="Arial" w:eastAsia="Calibri" w:hAnsi="Arial" w:cs="Arial"/>
                <w:color w:val="000000" w:themeColor="text1"/>
                <w:sz w:val="15"/>
                <w:szCs w:val="15"/>
              </w:rPr>
              <w:t>Cleaning</w:t>
            </w:r>
            <w:proofErr w:type="spellEnd"/>
            <w:r w:rsidRPr="00B435DF">
              <w:rPr>
                <w:rStyle w:val="NormalBoldChar"/>
                <w:rFonts w:ascii="Arial" w:eastAsia="Calibri" w:hAnsi="Arial" w:cs="Arial"/>
                <w:color w:val="000000" w:themeColor="text1"/>
                <w:sz w:val="15"/>
                <w:szCs w:val="15"/>
              </w:rPr>
              <w:t>”</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 ?</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lastRenderedPageBreak/>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0"/>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1"/>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 xml:space="preserve">,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3"/>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4"/>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w:t>
            </w:r>
            <w:proofErr w:type="spellStart"/>
            <w:r w:rsidR="00CE049D" w:rsidRPr="00B435DF">
              <w:rPr>
                <w:rFonts w:ascii="Arial" w:hAnsi="Arial" w:cs="Arial"/>
                <w:color w:val="000000" w:themeColor="text1"/>
                <w:sz w:val="15"/>
                <w:szCs w:val="15"/>
              </w:rPr>
              <w:t>D.Lgs.</w:t>
            </w:r>
            <w:proofErr w:type="spellEnd"/>
            <w:r w:rsidR="00CE049D" w:rsidRPr="00B435DF">
              <w:rPr>
                <w:rFonts w:ascii="Arial" w:hAnsi="Arial" w:cs="Arial"/>
                <w:color w:val="000000" w:themeColor="text1"/>
                <w:sz w:val="15"/>
                <w:szCs w:val="15"/>
              </w:rPr>
              <w:t xml:space="preserve">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5F117378" w:rsidR="008F7FC1" w:rsidRPr="00B435DF" w:rsidRDefault="007177AB" w:rsidP="00964DC4">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11"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12"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3"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4"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5"/>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5"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6"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7"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8"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9"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 xml:space="preserve">L’operatore economico si trova nella condizione prevista dall’art. 53 comma 16-ter del </w:t>
            </w:r>
            <w:proofErr w:type="spellStart"/>
            <w:r w:rsidRPr="00B435DF">
              <w:rPr>
                <w:rFonts w:ascii="Arial" w:hAnsi="Arial" w:cs="Arial"/>
                <w:color w:val="000000" w:themeColor="text1"/>
                <w:sz w:val="15"/>
                <w:szCs w:val="15"/>
              </w:rPr>
              <w:t>D.Lgs.</w:t>
            </w:r>
            <w:proofErr w:type="spellEnd"/>
            <w:r w:rsidRPr="00B435DF">
              <w:rPr>
                <w:rFonts w:ascii="Arial" w:hAnsi="Arial" w:cs="Arial"/>
                <w:color w:val="000000" w:themeColor="text1"/>
                <w:sz w:val="15"/>
                <w:szCs w:val="15"/>
              </w:rPr>
              <w:t xml:space="preserve"> 165/2001 (</w:t>
            </w:r>
            <w:proofErr w:type="spellStart"/>
            <w:r w:rsidRPr="00B435DF">
              <w:rPr>
                <w:rFonts w:ascii="Arial" w:hAnsi="Arial" w:cs="Arial"/>
                <w:color w:val="000000" w:themeColor="text1"/>
                <w:sz w:val="15"/>
                <w:szCs w:val="15"/>
              </w:rPr>
              <w:t>pantouflage</w:t>
            </w:r>
            <w:proofErr w:type="spellEnd"/>
            <w:r w:rsidRPr="00B435DF">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w:t>
      </w:r>
      <w:proofErr w:type="spellStart"/>
      <w:r w:rsidRPr="00B435DF">
        <w:rPr>
          <w:rFonts w:ascii="Arial" w:hAnsi="Arial" w:cs="Arial"/>
          <w:color w:val="000000" w:themeColor="text1"/>
          <w:sz w:val="15"/>
          <w:szCs w:val="15"/>
        </w:rPr>
        <w:t>a</w:t>
      </w:r>
      <w:proofErr w:type="spellEnd"/>
      <w:r w:rsidRPr="00B435DF">
        <w:rPr>
          <w:rFonts w:ascii="Arial" w:hAnsi="Arial" w:cs="Arial"/>
          <w:color w:val="000000" w:themeColor="text1"/>
          <w:sz w:val="15"/>
          <w:szCs w:val="15"/>
        </w:rPr>
        <w:t xml:space="preserve">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6"/>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proofErr w:type="gramStart"/>
            <w:r w:rsidR="001F7093"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7"/>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9"/>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1"/>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2"/>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3"/>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7"/>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8"/>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9"/>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 xml:space="preserve">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0"/>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1"/>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14737854"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w:t>
      </w:r>
      <w:r w:rsidR="00FE4B40">
        <w:rPr>
          <w:rFonts w:ascii="Arial" w:hAnsi="Arial" w:cs="Arial"/>
          <w:i/>
          <w:color w:val="000000" w:themeColor="text1"/>
          <w:sz w:val="15"/>
          <w:szCs w:val="15"/>
        </w:rPr>
        <w:t xml:space="preserve">l’Ufficio comune operante come centrale unica di committenza e il Comune in nome e per conto del quale la procedura è attivata </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proofErr w:type="gramStart"/>
      <w:r w:rsidR="00157C6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20"/>
      <w:headerReference w:type="default" r:id="rId21"/>
      <w:footerReference w:type="even" r:id="rId22"/>
      <w:footerReference w:type="default" r:id="rId23"/>
      <w:headerReference w:type="first" r:id="rId24"/>
      <w:footerReference w:type="first" r:id="rId25"/>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6B9E6" w14:textId="77777777" w:rsidR="003A6E4D" w:rsidRDefault="003A6E4D" w:rsidP="00472387">
      <w:pPr>
        <w:spacing w:before="0" w:after="0"/>
      </w:pPr>
      <w:r>
        <w:separator/>
      </w:r>
    </w:p>
  </w:endnote>
  <w:endnote w:type="continuationSeparator" w:id="0">
    <w:p w14:paraId="5DB98EE9" w14:textId="77777777" w:rsidR="003A6E4D" w:rsidRDefault="003A6E4D" w:rsidP="00472387">
      <w:pPr>
        <w:spacing w:before="0" w:after="0"/>
      </w:pPr>
      <w:r>
        <w:continuationSeparator/>
      </w:r>
    </w:p>
  </w:endnote>
  <w:endnote w:type="continuationNotice" w:id="1">
    <w:p w14:paraId="1BE99843" w14:textId="77777777" w:rsidR="003A6E4D" w:rsidRDefault="003A6E4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CFC0B" w14:textId="77777777" w:rsidR="003A6E4D" w:rsidRDefault="003A6E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972503"/>
      <w:docPartObj>
        <w:docPartGallery w:val="Page Numbers (Bottom of Page)"/>
        <w:docPartUnique/>
      </w:docPartObj>
    </w:sdtPr>
    <w:sdtEndPr/>
    <w:sdtContent>
      <w:p w14:paraId="3733121F" w14:textId="4F601D1D" w:rsidR="003A6E4D" w:rsidRDefault="003A6E4D">
        <w:pPr>
          <w:pStyle w:val="Pidipagina"/>
          <w:jc w:val="right"/>
        </w:pPr>
        <w:r>
          <w:fldChar w:fldCharType="begin"/>
        </w:r>
        <w:r>
          <w:instrText>PAGE   \* MERGEFORMAT</w:instrText>
        </w:r>
        <w:r>
          <w:fldChar w:fldCharType="separate"/>
        </w:r>
        <w:r>
          <w:rPr>
            <w:noProof/>
          </w:rPr>
          <w:t>11</w:t>
        </w:r>
        <w:r>
          <w:fldChar w:fldCharType="end"/>
        </w:r>
      </w:p>
    </w:sdtContent>
  </w:sdt>
  <w:p w14:paraId="3D4AF41F" w14:textId="77777777" w:rsidR="003A6E4D" w:rsidRDefault="003A6E4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7837A" w14:textId="77777777" w:rsidR="003A6E4D" w:rsidRDefault="003A6E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1982D" w14:textId="77777777" w:rsidR="003A6E4D" w:rsidRDefault="003A6E4D" w:rsidP="00472387">
      <w:pPr>
        <w:spacing w:before="0" w:after="0"/>
      </w:pPr>
      <w:r>
        <w:separator/>
      </w:r>
    </w:p>
  </w:footnote>
  <w:footnote w:type="continuationSeparator" w:id="0">
    <w:p w14:paraId="1E62705F" w14:textId="77777777" w:rsidR="003A6E4D" w:rsidRDefault="003A6E4D" w:rsidP="00472387">
      <w:pPr>
        <w:spacing w:before="0" w:after="0"/>
      </w:pPr>
      <w:r>
        <w:continuationSeparator/>
      </w:r>
    </w:p>
  </w:footnote>
  <w:footnote w:type="continuationNotice" w:id="1">
    <w:p w14:paraId="0F54F1B6" w14:textId="77777777" w:rsidR="003A6E4D" w:rsidRDefault="003A6E4D">
      <w:pPr>
        <w:spacing w:before="0" w:after="0"/>
      </w:pPr>
    </w:p>
  </w:footnote>
  <w:footnote w:id="2">
    <w:p w14:paraId="42996AA5" w14:textId="77777777" w:rsidR="003A6E4D" w:rsidRPr="000022F9" w:rsidRDefault="003A6E4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3">
    <w:p w14:paraId="129D12DC"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4">
    <w:p w14:paraId="2EE95060"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5">
    <w:p w14:paraId="47BD2D2B" w14:textId="77777777" w:rsidR="003A6E4D" w:rsidRPr="00DC6298" w:rsidRDefault="003A6E4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6">
    <w:p w14:paraId="3F7AB099" w14:textId="77777777" w:rsidR="003A6E4D" w:rsidRPr="00DC6298" w:rsidRDefault="003A6E4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A6E4D" w:rsidRPr="00DC6298" w:rsidRDefault="003A6E4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A6E4D" w:rsidRPr="00DC6298" w:rsidRDefault="003A6E4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A6E4D" w:rsidRPr="00DC6298" w:rsidRDefault="003A6E4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7">
    <w:p w14:paraId="572856D0" w14:textId="77777777" w:rsidR="003A6E4D" w:rsidRPr="00DC6298" w:rsidRDefault="003A6E4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8">
    <w:p w14:paraId="41974C18" w14:textId="77777777" w:rsidR="003A6E4D" w:rsidRPr="00157C69" w:rsidRDefault="003A6E4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9">
    <w:p w14:paraId="644F0916" w14:textId="77777777" w:rsidR="003A6E4D" w:rsidRPr="005D4886" w:rsidRDefault="003A6E4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0">
    <w:p w14:paraId="471C7F10" w14:textId="77777777" w:rsidR="003A6E4D" w:rsidRPr="00B34FA7" w:rsidRDefault="003A6E4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1">
    <w:p w14:paraId="2B435C22"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2">
    <w:p w14:paraId="52325D97"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3">
    <w:p w14:paraId="713D5081"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4">
    <w:p w14:paraId="58465F38"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5">
    <w:p w14:paraId="1EBFD903"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6">
    <w:p w14:paraId="40F5109F" w14:textId="77777777" w:rsidR="003A6E4D" w:rsidRPr="00FB3DFA" w:rsidRDefault="003A6E4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7">
    <w:p w14:paraId="148B7703"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8">
    <w:p w14:paraId="456159FF"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52B96DC4" w14:textId="77777777" w:rsidR="003A6E4D" w:rsidRPr="00FB3DFA" w:rsidRDefault="003A6E4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0">
    <w:p w14:paraId="2EB4C6F4" w14:textId="77777777" w:rsidR="003A6E4D" w:rsidRPr="004E115D" w:rsidRDefault="003A6E4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1">
    <w:p w14:paraId="684154CE" w14:textId="77777777" w:rsidR="003A6E4D" w:rsidRPr="00A96CE8" w:rsidRDefault="003A6E4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2">
    <w:p w14:paraId="2D5F5EB2" w14:textId="77777777" w:rsidR="003A6E4D" w:rsidRPr="00564D5B" w:rsidRDefault="003A6E4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3">
    <w:p w14:paraId="3EC08FCE" w14:textId="77777777" w:rsidR="003A6E4D" w:rsidRPr="003826FB" w:rsidRDefault="003A6E4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4">
    <w:p w14:paraId="7C59B410" w14:textId="77777777" w:rsidR="003A6E4D" w:rsidRPr="003826FB" w:rsidRDefault="003A6E4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5">
    <w:p w14:paraId="185DCF0A" w14:textId="77777777" w:rsidR="003A6E4D" w:rsidRPr="00CC2D89" w:rsidRDefault="003A6E4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6">
    <w:p w14:paraId="61DC649C" w14:textId="77777777" w:rsidR="003A6E4D" w:rsidRPr="00A96CE8" w:rsidRDefault="003A6E4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7">
    <w:p w14:paraId="5F0C946E" w14:textId="77777777" w:rsidR="003A6E4D" w:rsidRPr="008C4DD1" w:rsidRDefault="003A6E4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8">
    <w:p w14:paraId="00A71F0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265ED618"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0">
    <w:p w14:paraId="1F481C2E"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2C6DDE4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2">
    <w:p w14:paraId="0DF5FA0B" w14:textId="77777777" w:rsidR="003A6E4D" w:rsidRPr="008C4DD1" w:rsidRDefault="003A6E4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3">
    <w:p w14:paraId="30862D75"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4">
    <w:p w14:paraId="268ABF34" w14:textId="77777777" w:rsidR="003A6E4D" w:rsidRPr="008C4DD1" w:rsidRDefault="003A6E4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5">
    <w:p w14:paraId="33D5F9FB"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6">
    <w:p w14:paraId="32E3EA56"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7">
    <w:p w14:paraId="6CA1C6C2"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8">
    <w:p w14:paraId="1552FD0C"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39">
    <w:p w14:paraId="2BC27B45"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5EFFCB99"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14:paraId="16329C01" w14:textId="77777777" w:rsidR="003A6E4D" w:rsidRPr="00A96CE8" w:rsidRDefault="003A6E4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789A9" w14:textId="77777777" w:rsidR="003A6E4D" w:rsidRDefault="003A6E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761B" w14:textId="77777777" w:rsidR="003A6E4D" w:rsidRDefault="003A6E4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912E8" w14:textId="77777777" w:rsidR="003A6E4D" w:rsidRDefault="003A6E4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DA37BE"/>
    <w:multiLevelType w:val="hybridMultilevel"/>
    <w:tmpl w:val="4990A658"/>
    <w:lvl w:ilvl="0" w:tplc="1444B826">
      <w:start w:val="1"/>
      <w:numFmt w:val="upperLetter"/>
      <w:lvlText w:val="%1."/>
      <w:lvlJc w:val="left"/>
      <w:pPr>
        <w:ind w:left="360" w:hanging="360"/>
      </w:pPr>
      <w:rPr>
        <w:rFonts w:ascii="Times New Roman" w:eastAsia="Times New Roman" w:hAnsi="Times New Roman" w:cs="Times New Roman"/>
        <w:spacing w:val="-1"/>
        <w:w w:val="100"/>
        <w:sz w:val="22"/>
        <w:szCs w:val="22"/>
        <w:lang w:val="it-IT" w:eastAsia="en-US" w:bidi="ar-SA"/>
      </w:rPr>
    </w:lvl>
    <w:lvl w:ilvl="1" w:tplc="FFFFFFFF">
      <w:numFmt w:val="bullet"/>
      <w:lvlText w:val="•"/>
      <w:lvlJc w:val="left"/>
      <w:pPr>
        <w:ind w:left="1147" w:hanging="360"/>
      </w:pPr>
      <w:rPr>
        <w:lang w:val="it-IT" w:eastAsia="en-US" w:bidi="ar-SA"/>
      </w:rPr>
    </w:lvl>
    <w:lvl w:ilvl="2" w:tplc="FFFFFFFF">
      <w:numFmt w:val="bullet"/>
      <w:lvlText w:val="•"/>
      <w:lvlJc w:val="left"/>
      <w:pPr>
        <w:ind w:left="2113" w:hanging="360"/>
      </w:pPr>
      <w:rPr>
        <w:lang w:val="it-IT" w:eastAsia="en-US" w:bidi="ar-SA"/>
      </w:rPr>
    </w:lvl>
    <w:lvl w:ilvl="3" w:tplc="FFFFFFFF">
      <w:numFmt w:val="bullet"/>
      <w:lvlText w:val="•"/>
      <w:lvlJc w:val="left"/>
      <w:pPr>
        <w:ind w:left="3080" w:hanging="360"/>
      </w:pPr>
      <w:rPr>
        <w:lang w:val="it-IT" w:eastAsia="en-US" w:bidi="ar-SA"/>
      </w:rPr>
    </w:lvl>
    <w:lvl w:ilvl="4" w:tplc="FFFFFFFF">
      <w:numFmt w:val="bullet"/>
      <w:lvlText w:val="•"/>
      <w:lvlJc w:val="left"/>
      <w:pPr>
        <w:ind w:left="4047" w:hanging="360"/>
      </w:pPr>
      <w:rPr>
        <w:lang w:val="it-IT" w:eastAsia="en-US" w:bidi="ar-SA"/>
      </w:rPr>
    </w:lvl>
    <w:lvl w:ilvl="5" w:tplc="FFFFFFFF">
      <w:numFmt w:val="bullet"/>
      <w:lvlText w:val="•"/>
      <w:lvlJc w:val="left"/>
      <w:pPr>
        <w:ind w:left="5013" w:hanging="360"/>
      </w:pPr>
      <w:rPr>
        <w:lang w:val="it-IT" w:eastAsia="en-US" w:bidi="ar-SA"/>
      </w:rPr>
    </w:lvl>
    <w:lvl w:ilvl="6" w:tplc="FFFFFFFF">
      <w:numFmt w:val="bullet"/>
      <w:lvlText w:val="•"/>
      <w:lvlJc w:val="left"/>
      <w:pPr>
        <w:ind w:left="5980" w:hanging="360"/>
      </w:pPr>
      <w:rPr>
        <w:lang w:val="it-IT" w:eastAsia="en-US" w:bidi="ar-SA"/>
      </w:rPr>
    </w:lvl>
    <w:lvl w:ilvl="7" w:tplc="FFFFFFFF">
      <w:numFmt w:val="bullet"/>
      <w:lvlText w:val="•"/>
      <w:lvlJc w:val="left"/>
      <w:pPr>
        <w:ind w:left="6947" w:hanging="360"/>
      </w:pPr>
      <w:rPr>
        <w:lang w:val="it-IT" w:eastAsia="en-US" w:bidi="ar-SA"/>
      </w:rPr>
    </w:lvl>
    <w:lvl w:ilvl="8" w:tplc="FFFFFFFF">
      <w:numFmt w:val="bullet"/>
      <w:lvlText w:val="•"/>
      <w:lvlJc w:val="left"/>
      <w:pPr>
        <w:ind w:left="7913" w:hanging="360"/>
      </w:pPr>
      <w:rPr>
        <w:lang w:val="it-IT" w:eastAsia="en-US" w:bidi="ar-SA"/>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12494159">
    <w:abstractNumId w:val="18"/>
  </w:num>
  <w:num w:numId="2" w16cid:durableId="890650098">
    <w:abstractNumId w:val="8"/>
  </w:num>
  <w:num w:numId="3" w16cid:durableId="197856729">
    <w:abstractNumId w:val="16"/>
  </w:num>
  <w:num w:numId="4" w16cid:durableId="401490771">
    <w:abstractNumId w:val="19"/>
  </w:num>
  <w:num w:numId="5" w16cid:durableId="58599677">
    <w:abstractNumId w:val="9"/>
  </w:num>
  <w:num w:numId="6" w16cid:durableId="1458446795">
    <w:abstractNumId w:val="3"/>
  </w:num>
  <w:num w:numId="7" w16cid:durableId="368381782">
    <w:abstractNumId w:val="17"/>
  </w:num>
  <w:num w:numId="8" w16cid:durableId="342829296">
    <w:abstractNumId w:val="25"/>
  </w:num>
  <w:num w:numId="9" w16cid:durableId="37819945">
    <w:abstractNumId w:val="1"/>
  </w:num>
  <w:num w:numId="10" w16cid:durableId="1392535392">
    <w:abstractNumId w:val="20"/>
  </w:num>
  <w:num w:numId="11" w16cid:durableId="2073428229">
    <w:abstractNumId w:val="12"/>
  </w:num>
  <w:num w:numId="12" w16cid:durableId="1459647117">
    <w:abstractNumId w:val="22"/>
  </w:num>
  <w:num w:numId="13" w16cid:durableId="1394352928">
    <w:abstractNumId w:val="10"/>
  </w:num>
  <w:num w:numId="14" w16cid:durableId="135268264">
    <w:abstractNumId w:val="14"/>
  </w:num>
  <w:num w:numId="15" w16cid:durableId="138229262">
    <w:abstractNumId w:val="23"/>
  </w:num>
  <w:num w:numId="16" w16cid:durableId="2474236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79750907">
    <w:abstractNumId w:val="16"/>
    <w:lvlOverride w:ilvl="0">
      <w:startOverride w:val="1"/>
    </w:lvlOverride>
  </w:num>
  <w:num w:numId="18" w16cid:durableId="86578383">
    <w:abstractNumId w:val="18"/>
    <w:lvlOverride w:ilvl="0">
      <w:startOverride w:val="1"/>
    </w:lvlOverride>
  </w:num>
  <w:num w:numId="19" w16cid:durableId="1734813964">
    <w:abstractNumId w:val="6"/>
  </w:num>
  <w:num w:numId="20" w16cid:durableId="1466120742">
    <w:abstractNumId w:val="21"/>
  </w:num>
  <w:num w:numId="21" w16cid:durableId="1347486791">
    <w:abstractNumId w:val="2"/>
  </w:num>
  <w:num w:numId="22" w16cid:durableId="1754233830">
    <w:abstractNumId w:val="24"/>
  </w:num>
  <w:num w:numId="23" w16cid:durableId="1828668564">
    <w:abstractNumId w:val="0"/>
  </w:num>
  <w:num w:numId="24" w16cid:durableId="210656740">
    <w:abstractNumId w:val="15"/>
  </w:num>
  <w:num w:numId="25" w16cid:durableId="663355790">
    <w:abstractNumId w:val="4"/>
  </w:num>
  <w:num w:numId="26" w16cid:durableId="1305888063">
    <w:abstractNumId w:val="5"/>
  </w:num>
  <w:num w:numId="27" w16cid:durableId="790051605">
    <w:abstractNumId w:val="11"/>
  </w:num>
  <w:num w:numId="28" w16cid:durableId="2107381451">
    <w:abstractNumId w:val="13"/>
  </w:num>
  <w:num w:numId="29" w16cid:durableId="1767798728">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proofState w:spelling="clean" w:grammar="clean"/>
  <w:defaultTabStop w:val="708"/>
  <w:hyphenationZone w:val="283"/>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813"/>
    <w:rsid w:val="000A2A0B"/>
    <w:rsid w:val="000A3DC2"/>
    <w:rsid w:val="000B1316"/>
    <w:rsid w:val="000C3EF9"/>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6374"/>
    <w:rsid w:val="001E73E4"/>
    <w:rsid w:val="001F4F69"/>
    <w:rsid w:val="001F7093"/>
    <w:rsid w:val="002015AD"/>
    <w:rsid w:val="00207E68"/>
    <w:rsid w:val="0021763D"/>
    <w:rsid w:val="00217A9B"/>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43FF"/>
    <w:rsid w:val="003572AE"/>
    <w:rsid w:val="003608FE"/>
    <w:rsid w:val="00363A10"/>
    <w:rsid w:val="00365217"/>
    <w:rsid w:val="00365EF0"/>
    <w:rsid w:val="00367FE3"/>
    <w:rsid w:val="0037062A"/>
    <w:rsid w:val="003768A4"/>
    <w:rsid w:val="00377F7E"/>
    <w:rsid w:val="003821E0"/>
    <w:rsid w:val="003826FB"/>
    <w:rsid w:val="00386B99"/>
    <w:rsid w:val="003920FE"/>
    <w:rsid w:val="00395CDD"/>
    <w:rsid w:val="00396995"/>
    <w:rsid w:val="003A02A7"/>
    <w:rsid w:val="003A1D4A"/>
    <w:rsid w:val="003A4E6C"/>
    <w:rsid w:val="003A6E4D"/>
    <w:rsid w:val="003B075B"/>
    <w:rsid w:val="003B1810"/>
    <w:rsid w:val="003B4003"/>
    <w:rsid w:val="003C0904"/>
    <w:rsid w:val="003C1860"/>
    <w:rsid w:val="003C4DA5"/>
    <w:rsid w:val="003D1FA7"/>
    <w:rsid w:val="003D263D"/>
    <w:rsid w:val="003D68E3"/>
    <w:rsid w:val="003E2324"/>
    <w:rsid w:val="003E301A"/>
    <w:rsid w:val="003E3541"/>
    <w:rsid w:val="003E5887"/>
    <w:rsid w:val="003F025E"/>
    <w:rsid w:val="0040275F"/>
    <w:rsid w:val="00404A1A"/>
    <w:rsid w:val="00410401"/>
    <w:rsid w:val="004164FE"/>
    <w:rsid w:val="0042442D"/>
    <w:rsid w:val="004255A6"/>
    <w:rsid w:val="00432DC9"/>
    <w:rsid w:val="00434ECD"/>
    <w:rsid w:val="0044310E"/>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315B1"/>
    <w:rsid w:val="005426D4"/>
    <w:rsid w:val="00543E2A"/>
    <w:rsid w:val="005504B9"/>
    <w:rsid w:val="005564F5"/>
    <w:rsid w:val="00564D5B"/>
    <w:rsid w:val="00584650"/>
    <w:rsid w:val="005A2D5D"/>
    <w:rsid w:val="005A6DED"/>
    <w:rsid w:val="005B4E2F"/>
    <w:rsid w:val="005C4314"/>
    <w:rsid w:val="005D14A8"/>
    <w:rsid w:val="005D1F4F"/>
    <w:rsid w:val="005D4886"/>
    <w:rsid w:val="005D6E5F"/>
    <w:rsid w:val="005F123C"/>
    <w:rsid w:val="005F2D9C"/>
    <w:rsid w:val="00603E77"/>
    <w:rsid w:val="00604D54"/>
    <w:rsid w:val="006075A4"/>
    <w:rsid w:val="006078E3"/>
    <w:rsid w:val="006132FD"/>
    <w:rsid w:val="006157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3099"/>
    <w:rsid w:val="007950CB"/>
    <w:rsid w:val="00797A06"/>
    <w:rsid w:val="007A4101"/>
    <w:rsid w:val="007A4825"/>
    <w:rsid w:val="007A5F14"/>
    <w:rsid w:val="007B00CA"/>
    <w:rsid w:val="007D183E"/>
    <w:rsid w:val="007D19C8"/>
    <w:rsid w:val="007D4AB2"/>
    <w:rsid w:val="00802A00"/>
    <w:rsid w:val="008071FF"/>
    <w:rsid w:val="0081043F"/>
    <w:rsid w:val="008116A7"/>
    <w:rsid w:val="0081449D"/>
    <w:rsid w:val="0082349E"/>
    <w:rsid w:val="008244C4"/>
    <w:rsid w:val="00826BC3"/>
    <w:rsid w:val="00836B74"/>
    <w:rsid w:val="00841E08"/>
    <w:rsid w:val="00842B28"/>
    <w:rsid w:val="00845A5A"/>
    <w:rsid w:val="00852D81"/>
    <w:rsid w:val="0085651A"/>
    <w:rsid w:val="00866441"/>
    <w:rsid w:val="00877F16"/>
    <w:rsid w:val="00882E5C"/>
    <w:rsid w:val="00883DDF"/>
    <w:rsid w:val="008863B3"/>
    <w:rsid w:val="008935F6"/>
    <w:rsid w:val="008956BD"/>
    <w:rsid w:val="008A325B"/>
    <w:rsid w:val="008A52EA"/>
    <w:rsid w:val="008B2A0D"/>
    <w:rsid w:val="008C4DD1"/>
    <w:rsid w:val="008D2EC8"/>
    <w:rsid w:val="008E5B2F"/>
    <w:rsid w:val="008E66F3"/>
    <w:rsid w:val="008F7FC1"/>
    <w:rsid w:val="00905CAF"/>
    <w:rsid w:val="00910862"/>
    <w:rsid w:val="009111CE"/>
    <w:rsid w:val="00912957"/>
    <w:rsid w:val="00912DA2"/>
    <w:rsid w:val="0091512A"/>
    <w:rsid w:val="00953F28"/>
    <w:rsid w:val="00957AF0"/>
    <w:rsid w:val="00962B1A"/>
    <w:rsid w:val="00963A33"/>
    <w:rsid w:val="00964DC4"/>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0579"/>
    <w:rsid w:val="00BE2E1B"/>
    <w:rsid w:val="00BE4ED2"/>
    <w:rsid w:val="00BE7405"/>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470"/>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310"/>
    <w:rsid w:val="00E76C9F"/>
    <w:rsid w:val="00E8283A"/>
    <w:rsid w:val="00E833E9"/>
    <w:rsid w:val="00E90952"/>
    <w:rsid w:val="00E9170B"/>
    <w:rsid w:val="00E9546C"/>
    <w:rsid w:val="00E97F83"/>
    <w:rsid w:val="00EA29CB"/>
    <w:rsid w:val="00EC2677"/>
    <w:rsid w:val="00ED2A29"/>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2E6D"/>
    <w:rsid w:val="00FA4EA8"/>
    <w:rsid w:val="00FA7DD1"/>
    <w:rsid w:val="00FB0E55"/>
    <w:rsid w:val="00FB12BD"/>
    <w:rsid w:val="00FB219B"/>
    <w:rsid w:val="00FB3DFA"/>
    <w:rsid w:val="00FB5F8E"/>
    <w:rsid w:val="00FC41B5"/>
    <w:rsid w:val="00FE00F5"/>
    <w:rsid w:val="00FE4B40"/>
    <w:rsid w:val="00FF23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67F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1"/>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Default">
    <w:name w:val="Default"/>
    <w:rsid w:val="00DD7470"/>
    <w:pPr>
      <w:autoSpaceDE w:val="0"/>
      <w:autoSpaceDN w:val="0"/>
      <w:adjustRightInd w:val="0"/>
      <w:spacing w:after="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6815">
      <w:bodyDiv w:val="1"/>
      <w:marLeft w:val="0"/>
      <w:marRight w:val="0"/>
      <w:marTop w:val="0"/>
      <w:marBottom w:val="0"/>
      <w:divBdr>
        <w:top w:val="none" w:sz="0" w:space="0" w:color="auto"/>
        <w:left w:val="none" w:sz="0" w:space="0" w:color="auto"/>
        <w:bottom w:val="none" w:sz="0" w:space="0" w:color="auto"/>
        <w:right w:val="none" w:sz="0" w:space="0" w:color="auto"/>
      </w:divBdr>
    </w:div>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o" ma:contentTypeID="0x01010072024700822B8840986951F7D521BABA" ma:contentTypeVersion="2" ma:contentTypeDescription="Creare un nuovo documento." ma:contentTypeScope="" ma:versionID="c96364663fff4fc682301a830f1b3a9c">
  <xsd:schema xmlns:xsd="http://www.w3.org/2001/XMLSchema" xmlns:xs="http://www.w3.org/2001/XMLSchema" xmlns:p="http://schemas.microsoft.com/office/2006/metadata/properties" xmlns:ns2="01edfa31-11e7-45e9-8605-95aa93a21ad8" targetNamespace="http://schemas.microsoft.com/office/2006/metadata/properties" ma:root="true" ma:fieldsID="a886d3ef6c08c5020f574b44792d150a" ns2:_="">
    <xsd:import namespace="01edfa31-11e7-45e9-8605-95aa93a21a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edfa31-11e7-45e9-8605-95aa93a21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F12255-B237-4F9B-BB76-78CA303A3E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27F9E6-6253-48B8-AEDE-D0F2A84131A4}">
  <ds:schemaRefs>
    <ds:schemaRef ds:uri="http://schemas.openxmlformats.org/officeDocument/2006/bibliography"/>
  </ds:schemaRefs>
</ds:datastoreItem>
</file>

<file path=customXml/itemProps3.xml><?xml version="1.0" encoding="utf-8"?>
<ds:datastoreItem xmlns:ds="http://schemas.openxmlformats.org/officeDocument/2006/customXml" ds:itemID="{88A8C8A8-C09D-43A1-8836-1478F03B8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edfa31-11e7-45e9-8605-95aa93a21a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59DC69-7F06-4CBF-A6C8-36895371F6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6373</Words>
  <Characters>36327</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2021-02-11T13:23:00Z</dcterms:created>
  <dcterms:modified xsi:type="dcterms:W3CDTF">2023-04-21T08:49:00Z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0x01010072024700822B8840986951F7D521BABA</vt:lpwstr>
  </property>
</Properties>
</file>